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FE87B" w14:textId="0C2C68CD" w:rsidR="008E5660" w:rsidRDefault="008E5660" w:rsidP="00831EA7">
      <w:pPr>
        <w:rPr>
          <w:b/>
          <w:bCs/>
          <w:lang w:val="ro-RO"/>
        </w:rPr>
      </w:pPr>
      <w:r>
        <w:rPr>
          <w:b/>
          <w:bCs/>
          <w:lang w:val="ro-RO"/>
        </w:rPr>
        <w:t>Litigii de muncă</w:t>
      </w:r>
    </w:p>
    <w:p w14:paraId="6350D2FB" w14:textId="2B201344" w:rsidR="00831EA7" w:rsidRPr="00831EA7" w:rsidRDefault="00831EA7" w:rsidP="00831EA7">
      <w:pPr>
        <w:rPr>
          <w:b/>
          <w:bCs/>
          <w:lang w:val="ro-RO"/>
        </w:rPr>
      </w:pPr>
      <w:r w:rsidRPr="00831EA7">
        <w:rPr>
          <w:b/>
          <w:bCs/>
          <w:lang w:val="ro-RO"/>
        </w:rPr>
        <w:t>Concedierea Disciplinara</w:t>
      </w:r>
    </w:p>
    <w:p w14:paraId="2EBAD840" w14:textId="77777777" w:rsidR="00831EA7" w:rsidRPr="00831EA7" w:rsidRDefault="00831EA7" w:rsidP="00831EA7">
      <w:pPr>
        <w:numPr>
          <w:ilvl w:val="0"/>
          <w:numId w:val="29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Cercetarea disciplinara. Asistenta in desfasurarea corecta a cercetarii disciplinare: constituirea comisiei, convocarea salariatului (cu respectarea termenului si a continutului obligatoriu), desfasurarea audierii, dreptul la aparare al salariatului, analiza probelor, emiterea documentelor interne.</w:t>
      </w:r>
    </w:p>
    <w:p w14:paraId="5106ECC3" w14:textId="77777777" w:rsidR="00831EA7" w:rsidRPr="00831EA7" w:rsidRDefault="00831EA7" w:rsidP="00831EA7">
      <w:pPr>
        <w:numPr>
          <w:ilvl w:val="0"/>
          <w:numId w:val="29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Asistenta in elaborarea deciziei de sanctionare: Decizia trebuie sa contina toate elementele obligatorii prevazute de lege. Lipsa unui element obligatoriu poate conduce la nulitatea deciziei, indiferent cat de justificata ar fi ca bază faptică.</w:t>
      </w:r>
    </w:p>
    <w:p w14:paraId="11B5C2B2" w14:textId="77777777" w:rsidR="00831EA7" w:rsidRPr="00831EA7" w:rsidRDefault="00831EA7" w:rsidP="00831EA7">
      <w:pPr>
        <w:rPr>
          <w:b/>
          <w:bCs/>
          <w:lang w:val="ro-RO"/>
        </w:rPr>
      </w:pPr>
      <w:r w:rsidRPr="00831EA7">
        <w:rPr>
          <w:b/>
          <w:bCs/>
          <w:lang w:val="ro-RO"/>
        </w:rPr>
        <w:t>Concedierea pentru Motive Care Nu Tin de Persoana Salariatului</w:t>
      </w:r>
    </w:p>
    <w:p w14:paraId="04FACF94" w14:textId="77777777" w:rsidR="00831EA7" w:rsidRPr="00831EA7" w:rsidRDefault="00831EA7" w:rsidP="00831EA7">
      <w:pPr>
        <w:numPr>
          <w:ilvl w:val="0"/>
          <w:numId w:val="30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Desfiintarea postului: Asistam in documentarea motivelor economice, organizationale sau de restructurare care justifica desfiintarea.</w:t>
      </w:r>
    </w:p>
    <w:p w14:paraId="24FA1AFD" w14:textId="77777777" w:rsidR="00831EA7" w:rsidRPr="00831EA7" w:rsidRDefault="00831EA7" w:rsidP="00831EA7">
      <w:pPr>
        <w:numPr>
          <w:ilvl w:val="0"/>
          <w:numId w:val="30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Reorganizarea interna: Structurarea juridica a procesului de reorganizare: decizia de reorganizare, noua organigrama, criteriile de selectie (in cazul mai multor posturi similare), oferta de posturi vacante compatibile.</w:t>
      </w:r>
    </w:p>
    <w:p w14:paraId="29EA148F" w14:textId="77777777" w:rsidR="00831EA7" w:rsidRPr="00831EA7" w:rsidRDefault="00831EA7" w:rsidP="00831EA7">
      <w:pPr>
        <w:numPr>
          <w:ilvl w:val="0"/>
          <w:numId w:val="30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Concedierea colectiva: Procedura completa: notificarea sindicatului/reprezentantilor angajatilor, consultarea, notificarea ITM si AJOFM, criteriile de selectie, termenele. Nerespectarea oricarei etape poate invalida intregul proces de concediere colectivă.</w:t>
      </w:r>
    </w:p>
    <w:p w14:paraId="142371B7" w14:textId="77777777" w:rsidR="00831EA7" w:rsidRPr="00831EA7" w:rsidRDefault="00831EA7" w:rsidP="00831EA7">
      <w:pPr>
        <w:rPr>
          <w:b/>
          <w:bCs/>
          <w:lang w:val="ro-RO"/>
        </w:rPr>
      </w:pPr>
      <w:r w:rsidRPr="00831EA7">
        <w:rPr>
          <w:b/>
          <w:bCs/>
          <w:lang w:val="ro-RO"/>
        </w:rPr>
        <w:t>Apararea Angajatorului</w:t>
      </w:r>
    </w:p>
    <w:p w14:paraId="2ECE4310" w14:textId="77777777" w:rsidR="00831EA7" w:rsidRPr="00831EA7" w:rsidRDefault="00831EA7" w:rsidP="00831EA7">
      <w:pPr>
        <w:rPr>
          <w:b/>
          <w:bCs/>
          <w:lang w:val="ro-RO"/>
        </w:rPr>
      </w:pPr>
      <w:r w:rsidRPr="00831EA7">
        <w:rPr>
          <w:b/>
          <w:bCs/>
          <w:lang w:val="ro-RO"/>
        </w:rPr>
        <w:t>Reprezint companiile in litigiile initiate de angajati sau fosti angajati. Cele mai frecvente tipuri de actiuni:</w:t>
      </w:r>
    </w:p>
    <w:p w14:paraId="39EF7E86" w14:textId="77777777" w:rsidR="00831EA7" w:rsidRPr="00831EA7" w:rsidRDefault="00831EA7" w:rsidP="00831EA7">
      <w:pPr>
        <w:numPr>
          <w:ilvl w:val="0"/>
          <w:numId w:val="31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Contestarea deciziilor de concediere: Apararea legalitatii si temeiniciei concedierii. Demonstrarea ca procedura a fost respectata integral, ca motivele sunt reale si ca decizia este proportionala.</w:t>
      </w:r>
    </w:p>
    <w:p w14:paraId="33D5BFFC" w14:textId="77777777" w:rsidR="00831EA7" w:rsidRPr="00831EA7" w:rsidRDefault="00831EA7" w:rsidP="00831EA7">
      <w:pPr>
        <w:numPr>
          <w:ilvl w:val="0"/>
          <w:numId w:val="31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Actiuni privind drepturi salariale: Apararea impotriva pretentiilor de plata a diferentelor de salariu, a sporurilor, a orelor suplimentare, a bonusurilor si a altor drepturi banesti.</w:t>
      </w:r>
    </w:p>
    <w:p w14:paraId="2A32F034" w14:textId="77777777" w:rsidR="00831EA7" w:rsidRPr="00831EA7" w:rsidRDefault="00831EA7" w:rsidP="00831EA7">
      <w:pPr>
        <w:numPr>
          <w:ilvl w:val="0"/>
          <w:numId w:val="31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Actiuni privind discriminarea si hartuirea: Apararea companiei in actiunile privind discriminare la locul de munca, hartuire morala sau hartuire sexuala.</w:t>
      </w:r>
    </w:p>
    <w:p w14:paraId="7F35C391" w14:textId="77777777" w:rsidR="00831EA7" w:rsidRPr="00831EA7" w:rsidRDefault="00831EA7" w:rsidP="00831EA7">
      <w:pPr>
        <w:numPr>
          <w:ilvl w:val="0"/>
          <w:numId w:val="31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Actiuni privind accidentele de munca: Apararea angajatorului in litigiile privind raspunderea pentru accidentele de munca si bolile profesionale, inclusiv despagubirile solicitate de angajat.</w:t>
      </w:r>
    </w:p>
    <w:p w14:paraId="4C9C9938" w14:textId="77777777" w:rsidR="00831EA7" w:rsidRPr="00831EA7" w:rsidRDefault="00831EA7" w:rsidP="00831EA7">
      <w:pPr>
        <w:numPr>
          <w:ilvl w:val="0"/>
          <w:numId w:val="31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lastRenderedPageBreak/>
        <w:t>Actiuni privind clauzele de neconcurenta si confidentialitate: Executarea sau apararea clauzelor de neconcurenta, a obligatiilor de confidentialitate si a clauzelor privind formarea profesionala (restituire costuri).</w:t>
      </w:r>
    </w:p>
    <w:p w14:paraId="2EAEE9D0" w14:textId="77777777" w:rsidR="00831EA7" w:rsidRPr="00831EA7" w:rsidRDefault="00831EA7" w:rsidP="00831EA7">
      <w:pPr>
        <w:rPr>
          <w:b/>
          <w:bCs/>
          <w:lang w:val="ro-RO"/>
        </w:rPr>
      </w:pPr>
      <w:r w:rsidRPr="00831EA7">
        <w:rPr>
          <w:b/>
          <w:bCs/>
          <w:lang w:val="ro-RO"/>
        </w:rPr>
        <w:t>Actiuni Initiate de Angajator</w:t>
      </w:r>
    </w:p>
    <w:p w14:paraId="074C9CB2" w14:textId="77777777" w:rsidR="00831EA7" w:rsidRPr="00831EA7" w:rsidRDefault="00831EA7" w:rsidP="00831EA7">
      <w:pPr>
        <w:numPr>
          <w:ilvl w:val="0"/>
          <w:numId w:val="32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Recuperarea prejudiciului cauzat de angajat: Actiuni in raspundere patrimoniala impotriva angajatilor care au cauzat prejudicii prin actiunile lor.</w:t>
      </w:r>
    </w:p>
    <w:p w14:paraId="2123FAC2" w14:textId="77777777" w:rsidR="00831EA7" w:rsidRPr="00831EA7" w:rsidRDefault="00831EA7" w:rsidP="00831EA7">
      <w:pPr>
        <w:numPr>
          <w:ilvl w:val="0"/>
          <w:numId w:val="32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Executarea clauzei de neconcurenta: Actiuni de obligare a fostului angajat sa respecte clauza de neconcurenta, inclusiv cereri de ordonanta presedintiala pentru incetarea imediata a activitatii concurente.</w:t>
      </w:r>
    </w:p>
    <w:p w14:paraId="7C57B0C0" w14:textId="77777777" w:rsidR="00831EA7" w:rsidRPr="00831EA7" w:rsidRDefault="00831EA7" w:rsidP="00831EA7">
      <w:pPr>
        <w:rPr>
          <w:b/>
          <w:bCs/>
          <w:lang w:val="ro-RO"/>
        </w:rPr>
      </w:pPr>
      <w:r w:rsidRPr="00831EA7">
        <w:rPr>
          <w:b/>
          <w:bCs/>
          <w:lang w:val="ro-RO"/>
        </w:rPr>
        <w:t>Relatia cu Autoritatile de Munca</w:t>
      </w:r>
    </w:p>
    <w:p w14:paraId="4B24B281" w14:textId="77777777" w:rsidR="00831EA7" w:rsidRPr="00831EA7" w:rsidRDefault="00831EA7" w:rsidP="00831EA7">
      <w:pPr>
        <w:rPr>
          <w:b/>
          <w:bCs/>
          <w:lang w:val="ro-RO"/>
        </w:rPr>
      </w:pPr>
      <w:r w:rsidRPr="00831EA7">
        <w:rPr>
          <w:b/>
          <w:bCs/>
          <w:lang w:val="ro-RO"/>
        </w:rPr>
        <w:t>Inspectoratul Teritorial de Munca (ITM)</w:t>
      </w:r>
    </w:p>
    <w:p w14:paraId="59E0E956" w14:textId="77777777" w:rsidR="00831EA7" w:rsidRPr="00831EA7" w:rsidRDefault="00831EA7" w:rsidP="00831EA7">
      <w:pPr>
        <w:rPr>
          <w:b/>
          <w:bCs/>
          <w:lang w:val="ro-RO"/>
        </w:rPr>
      </w:pPr>
      <w:r w:rsidRPr="00831EA7">
        <w:rPr>
          <w:b/>
          <w:bCs/>
          <w:lang w:val="ro-RO"/>
        </w:rPr>
        <w:t>ITM-ul efectueaza controale si aplica sanctiuni pentru nerespectarea legislatiei muncii. Asistenta acopera:</w:t>
      </w:r>
    </w:p>
    <w:p w14:paraId="2464665B" w14:textId="77777777" w:rsidR="00831EA7" w:rsidRPr="00831EA7" w:rsidRDefault="00831EA7" w:rsidP="00831EA7">
      <w:pPr>
        <w:numPr>
          <w:ilvl w:val="0"/>
          <w:numId w:val="33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Asistenta pe durata controalelor ITM: Participare la inspectiile efectuate la sediul companiei, pregatirea documentelor solicitate, formularea raspunsurilor.</w:t>
      </w:r>
    </w:p>
    <w:p w14:paraId="3AB769EE" w14:textId="77777777" w:rsidR="00831EA7" w:rsidRPr="00831EA7" w:rsidRDefault="00831EA7" w:rsidP="00831EA7">
      <w:pPr>
        <w:numPr>
          <w:ilvl w:val="0"/>
          <w:numId w:val="33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Contestarea proceselor-verbale de contraventie: Formularea plangerilor contraventionale impotriva amenzilor aplicate de ITM.</w:t>
      </w:r>
    </w:p>
    <w:p w14:paraId="2967A422" w14:textId="77777777" w:rsidR="00831EA7" w:rsidRPr="00831EA7" w:rsidRDefault="00831EA7" w:rsidP="00831EA7">
      <w:pPr>
        <w:numPr>
          <w:ilvl w:val="0"/>
          <w:numId w:val="33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Contestarea masurilor dispuse: Cand ITM dispune masuri cu impact operational (oprirea activitatii, modificarea contractelor, obligatii de conformare), contestam masurile nelegale sau disproportionate.</w:t>
      </w:r>
    </w:p>
    <w:p w14:paraId="08106992" w14:textId="77777777" w:rsidR="00831EA7" w:rsidRPr="00831EA7" w:rsidRDefault="00831EA7" w:rsidP="00831EA7">
      <w:pPr>
        <w:rPr>
          <w:b/>
          <w:bCs/>
          <w:lang w:val="ro-RO"/>
        </w:rPr>
      </w:pPr>
      <w:r w:rsidRPr="00831EA7">
        <w:rPr>
          <w:b/>
          <w:bCs/>
          <w:lang w:val="ro-RO"/>
        </w:rPr>
        <w:t>Consiliul National pentru Combaterea Discriminarii (CNCD)</w:t>
      </w:r>
    </w:p>
    <w:p w14:paraId="78AEC8DF" w14:textId="77777777" w:rsidR="00831EA7" w:rsidRPr="00831EA7" w:rsidRDefault="00831EA7" w:rsidP="00831EA7">
      <w:pPr>
        <w:numPr>
          <w:ilvl w:val="0"/>
          <w:numId w:val="34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Apararea companiei in fata petitiilor la CNCD: Reprezentare in procedura administrativa, redactare punct de vedere, participare la audieri.</w:t>
      </w:r>
    </w:p>
    <w:p w14:paraId="645D141C" w14:textId="77777777" w:rsidR="00831EA7" w:rsidRPr="00831EA7" w:rsidRDefault="00831EA7" w:rsidP="00831EA7">
      <w:pPr>
        <w:numPr>
          <w:ilvl w:val="0"/>
          <w:numId w:val="34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Contestarea hotararilor CNCD: Actiuni in contencios administrativ impotriva hotararilor prin care CNCD constata discriminarea si aplica sanctiuni.</w:t>
      </w:r>
    </w:p>
    <w:p w14:paraId="61D9752C" w14:textId="77777777" w:rsidR="00831EA7" w:rsidRPr="00831EA7" w:rsidRDefault="00831EA7" w:rsidP="00831EA7">
      <w:pPr>
        <w:rPr>
          <w:b/>
          <w:bCs/>
          <w:lang w:val="ro-RO"/>
        </w:rPr>
      </w:pPr>
      <w:r w:rsidRPr="00831EA7">
        <w:rPr>
          <w:b/>
          <w:bCs/>
          <w:lang w:val="ro-RO"/>
        </w:rPr>
        <w:t>Alte Autoritati</w:t>
      </w:r>
    </w:p>
    <w:p w14:paraId="6E71149D" w14:textId="77777777" w:rsidR="00831EA7" w:rsidRPr="00831EA7" w:rsidRDefault="00831EA7" w:rsidP="00831EA7">
      <w:pPr>
        <w:numPr>
          <w:ilvl w:val="0"/>
          <w:numId w:val="35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ANAF – aspecte fiscale ale dreptului muncii: Contestare reincadrari fiscale ale unor venituri ca venituri salariale (diurne, indemnizatii, management fees, stock options, beneficii in natura).</w:t>
      </w:r>
    </w:p>
    <w:p w14:paraId="306558BD" w14:textId="0773288B" w:rsidR="007474CE" w:rsidRPr="00831EA7" w:rsidRDefault="00831EA7" w:rsidP="00831EA7">
      <w:pPr>
        <w:numPr>
          <w:ilvl w:val="0"/>
          <w:numId w:val="35"/>
        </w:numPr>
        <w:rPr>
          <w:b/>
          <w:bCs/>
          <w:lang w:val="ro-RO"/>
        </w:rPr>
      </w:pPr>
      <w:r w:rsidRPr="00831EA7">
        <w:rPr>
          <w:b/>
          <w:bCs/>
          <w:lang w:val="ro-RO"/>
        </w:rPr>
        <w:t>Autoritatile de sanatate si securitate in munca: Asistenta in relatia cu autoritatile competente in domeniul SSM, inclusiv dupa accidente de munca.</w:t>
      </w:r>
    </w:p>
    <w:sectPr w:rsidR="007474CE" w:rsidRPr="00831E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5F47"/>
    <w:multiLevelType w:val="multilevel"/>
    <w:tmpl w:val="EABA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64D22"/>
    <w:multiLevelType w:val="multilevel"/>
    <w:tmpl w:val="CDEE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6401A"/>
    <w:multiLevelType w:val="multilevel"/>
    <w:tmpl w:val="EA54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467652"/>
    <w:multiLevelType w:val="multilevel"/>
    <w:tmpl w:val="DCC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332C5"/>
    <w:multiLevelType w:val="multilevel"/>
    <w:tmpl w:val="BF664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F3C41"/>
    <w:multiLevelType w:val="multilevel"/>
    <w:tmpl w:val="A6C0A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B4007C"/>
    <w:multiLevelType w:val="multilevel"/>
    <w:tmpl w:val="70F8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7D56E1"/>
    <w:multiLevelType w:val="multilevel"/>
    <w:tmpl w:val="69323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C772BA"/>
    <w:multiLevelType w:val="multilevel"/>
    <w:tmpl w:val="4986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F14827"/>
    <w:multiLevelType w:val="multilevel"/>
    <w:tmpl w:val="7BEED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F66742"/>
    <w:multiLevelType w:val="multilevel"/>
    <w:tmpl w:val="209C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121D1C"/>
    <w:multiLevelType w:val="multilevel"/>
    <w:tmpl w:val="F1B6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335F5B"/>
    <w:multiLevelType w:val="multilevel"/>
    <w:tmpl w:val="DCDE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363266"/>
    <w:multiLevelType w:val="multilevel"/>
    <w:tmpl w:val="4E9E6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4A7DEF"/>
    <w:multiLevelType w:val="multilevel"/>
    <w:tmpl w:val="0EBC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B3228E"/>
    <w:multiLevelType w:val="multilevel"/>
    <w:tmpl w:val="C8AC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1755B0"/>
    <w:multiLevelType w:val="multilevel"/>
    <w:tmpl w:val="0E2A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40066C"/>
    <w:multiLevelType w:val="multilevel"/>
    <w:tmpl w:val="4110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2A3BDB"/>
    <w:multiLevelType w:val="multilevel"/>
    <w:tmpl w:val="EE303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1A4377"/>
    <w:multiLevelType w:val="multilevel"/>
    <w:tmpl w:val="FA32E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4B07BF"/>
    <w:multiLevelType w:val="multilevel"/>
    <w:tmpl w:val="AD18F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0E6ED9"/>
    <w:multiLevelType w:val="multilevel"/>
    <w:tmpl w:val="AEEE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BB260D"/>
    <w:multiLevelType w:val="multilevel"/>
    <w:tmpl w:val="0D5A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FE3A86"/>
    <w:multiLevelType w:val="multilevel"/>
    <w:tmpl w:val="B5AC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2207B0"/>
    <w:multiLevelType w:val="multilevel"/>
    <w:tmpl w:val="370E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2A5881"/>
    <w:multiLevelType w:val="multilevel"/>
    <w:tmpl w:val="12F49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AD775C"/>
    <w:multiLevelType w:val="multilevel"/>
    <w:tmpl w:val="99FE2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636117"/>
    <w:multiLevelType w:val="multilevel"/>
    <w:tmpl w:val="01A8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50463D"/>
    <w:multiLevelType w:val="multilevel"/>
    <w:tmpl w:val="C436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B73BEF"/>
    <w:multiLevelType w:val="multilevel"/>
    <w:tmpl w:val="DD18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DD58E3"/>
    <w:multiLevelType w:val="multilevel"/>
    <w:tmpl w:val="7922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8938EC"/>
    <w:multiLevelType w:val="multilevel"/>
    <w:tmpl w:val="F0E0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0D0AC0"/>
    <w:multiLevelType w:val="multilevel"/>
    <w:tmpl w:val="3DB6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1F6669"/>
    <w:multiLevelType w:val="multilevel"/>
    <w:tmpl w:val="52226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A50EF6"/>
    <w:multiLevelType w:val="multilevel"/>
    <w:tmpl w:val="5CA0F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652363">
    <w:abstractNumId w:val="23"/>
  </w:num>
  <w:num w:numId="2" w16cid:durableId="1099839043">
    <w:abstractNumId w:val="14"/>
  </w:num>
  <w:num w:numId="3" w16cid:durableId="1641619023">
    <w:abstractNumId w:val="32"/>
  </w:num>
  <w:num w:numId="4" w16cid:durableId="1800880109">
    <w:abstractNumId w:val="29"/>
  </w:num>
  <w:num w:numId="5" w16cid:durableId="726538389">
    <w:abstractNumId w:val="11"/>
  </w:num>
  <w:num w:numId="6" w16cid:durableId="1380713892">
    <w:abstractNumId w:val="17"/>
  </w:num>
  <w:num w:numId="7" w16cid:durableId="631715860">
    <w:abstractNumId w:val="30"/>
  </w:num>
  <w:num w:numId="8" w16cid:durableId="1595700386">
    <w:abstractNumId w:val="8"/>
  </w:num>
  <w:num w:numId="9" w16cid:durableId="352338668">
    <w:abstractNumId w:val="20"/>
  </w:num>
  <w:num w:numId="10" w16cid:durableId="1655403298">
    <w:abstractNumId w:val="0"/>
  </w:num>
  <w:num w:numId="11" w16cid:durableId="970285170">
    <w:abstractNumId w:val="10"/>
  </w:num>
  <w:num w:numId="12" w16cid:durableId="873226122">
    <w:abstractNumId w:val="13"/>
  </w:num>
  <w:num w:numId="13" w16cid:durableId="764037002">
    <w:abstractNumId w:val="1"/>
  </w:num>
  <w:num w:numId="14" w16cid:durableId="517543432">
    <w:abstractNumId w:val="24"/>
  </w:num>
  <w:num w:numId="15" w16cid:durableId="455106074">
    <w:abstractNumId w:val="25"/>
  </w:num>
  <w:num w:numId="16" w16cid:durableId="160433233">
    <w:abstractNumId w:val="22"/>
  </w:num>
  <w:num w:numId="17" w16cid:durableId="732197505">
    <w:abstractNumId w:val="19"/>
  </w:num>
  <w:num w:numId="18" w16cid:durableId="943265421">
    <w:abstractNumId w:val="6"/>
  </w:num>
  <w:num w:numId="19" w16cid:durableId="1015305925">
    <w:abstractNumId w:val="26"/>
  </w:num>
  <w:num w:numId="20" w16cid:durableId="446437778">
    <w:abstractNumId w:val="2"/>
  </w:num>
  <w:num w:numId="21" w16cid:durableId="450437763">
    <w:abstractNumId w:val="3"/>
  </w:num>
  <w:num w:numId="22" w16cid:durableId="458568648">
    <w:abstractNumId w:val="21"/>
  </w:num>
  <w:num w:numId="23" w16cid:durableId="1453787147">
    <w:abstractNumId w:val="15"/>
  </w:num>
  <w:num w:numId="24" w16cid:durableId="957369622">
    <w:abstractNumId w:val="16"/>
  </w:num>
  <w:num w:numId="25" w16cid:durableId="607349036">
    <w:abstractNumId w:val="4"/>
  </w:num>
  <w:num w:numId="26" w16cid:durableId="1077674318">
    <w:abstractNumId w:val="5"/>
  </w:num>
  <w:num w:numId="27" w16cid:durableId="655575197">
    <w:abstractNumId w:val="12"/>
  </w:num>
  <w:num w:numId="28" w16cid:durableId="1909072329">
    <w:abstractNumId w:val="27"/>
  </w:num>
  <w:num w:numId="29" w16cid:durableId="1572688984">
    <w:abstractNumId w:val="28"/>
  </w:num>
  <w:num w:numId="30" w16cid:durableId="1150514144">
    <w:abstractNumId w:val="31"/>
  </w:num>
  <w:num w:numId="31" w16cid:durableId="1091970666">
    <w:abstractNumId w:val="9"/>
  </w:num>
  <w:num w:numId="32" w16cid:durableId="709846270">
    <w:abstractNumId w:val="33"/>
  </w:num>
  <w:num w:numId="33" w16cid:durableId="349911088">
    <w:abstractNumId w:val="7"/>
  </w:num>
  <w:num w:numId="34" w16cid:durableId="1090155910">
    <w:abstractNumId w:val="18"/>
  </w:num>
  <w:num w:numId="35" w16cid:durableId="166135038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BA"/>
    <w:rsid w:val="00090ABA"/>
    <w:rsid w:val="00477075"/>
    <w:rsid w:val="005D5CF8"/>
    <w:rsid w:val="007474CE"/>
    <w:rsid w:val="007A09E5"/>
    <w:rsid w:val="007F3ACB"/>
    <w:rsid w:val="00831EA7"/>
    <w:rsid w:val="00895C8C"/>
    <w:rsid w:val="008A349A"/>
    <w:rsid w:val="008E5660"/>
    <w:rsid w:val="009D377B"/>
    <w:rsid w:val="009E09C0"/>
    <w:rsid w:val="00B6014F"/>
    <w:rsid w:val="00C90C2C"/>
    <w:rsid w:val="00C96519"/>
    <w:rsid w:val="00DA17EE"/>
    <w:rsid w:val="00DE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BEB8A"/>
  <w15:chartTrackingRefBased/>
  <w15:docId w15:val="{80C54C1A-EE77-4232-BDD5-5175364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0A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A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A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A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A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A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A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A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A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A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AB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AB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A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A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A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A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0A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0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A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A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0A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0A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0AB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AB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0A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Av. Mihail Petcu</dc:creator>
  <cp:keywords/>
  <dc:description/>
  <cp:lastModifiedBy>Av. Mihail Petcu</cp:lastModifiedBy>
  <cp:revision>4</cp:revision>
  <dcterms:created xsi:type="dcterms:W3CDTF">2026-04-14T07:08:00Z</dcterms:created>
  <dcterms:modified xsi:type="dcterms:W3CDTF">2026-04-14T16:46:00Z</dcterms:modified>
</cp:coreProperties>
</file>